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Times New Roman" w:hAnsi="Times New Roman"/>
        </w:rPr>
        <w:t>Пользовательское соглашение</w:t>
      </w:r>
    </w:p>
    <w:p>
      <w:r>
        <w:t>Шаблон. Заполните поля [ЗАПОЛНИТЬ]. Перед публикацией согласуйте текст с юристом под ваш сервис.</w:t>
      </w:r>
    </w:p>
    <w:p>
      <w:pPr>
        <w:pStyle w:val="Heading1"/>
      </w:pPr>
      <w:r>
        <w:t>1. Общие положения</w:t>
      </w:r>
    </w:p>
    <w:p>
      <w:r>
        <w:t>Настоящее Пользовательское соглашение регулирует использование сайта [ЗАПОЛНИТЬ: URL], форм обратной связи, чата и связанных сервисов.</w:t>
      </w:r>
    </w:p>
    <w:p>
      <w:r>
        <w:t>Исполнитель / Оператор: [ЗАПОЛНИТЬ: ФИО / ИП / ООО], ИНН [ЗАПОЛНИТЬ], адрес [ЗАПОЛНИТЬ], email [ЗАПОЛНИТЬ], телефон [ЗАПОЛНИТЬ].</w:t>
      </w:r>
    </w:p>
    <w:p>
      <w:r>
        <w:t>Использование сайта означает согласие с настоящим Соглашением и Политикой обработки персональных данных.</w:t>
      </w:r>
    </w:p>
    <w:p>
      <w:pPr>
        <w:pStyle w:val="Heading1"/>
      </w:pPr>
      <w:r>
        <w:t>2. Предмет и услуги</w:t>
      </w:r>
    </w:p>
    <w:p>
      <w:r>
        <w:t>[ЗАПОЛНИТЬ: опишите, что предоставляет сайт — информация, запись, консультация, продажа, подписка и т.д.]</w:t>
      </w:r>
    </w:p>
    <w:p>
      <w:r>
        <w:t>Состав, стоимость и сроки услуг могут уточняться на сайте, в переписке или в отдельном договоре/оферте.</w:t>
      </w:r>
    </w:p>
    <w:p>
      <w:pPr>
        <w:pStyle w:val="Heading1"/>
      </w:pPr>
      <w:r>
        <w:t>3. Права и обязанности пользователя</w:t>
      </w:r>
    </w:p>
    <w:p>
      <w:r>
        <w:t>Указывать достоверные контактные данные.</w:t>
      </w:r>
    </w:p>
    <w:p>
      <w:r>
        <w:t>Не нарушать права третьих лиц и не использовать сайт для незаконной деятельности.</w:t>
      </w:r>
    </w:p>
    <w:p>
      <w:r>
        <w:t>Не передавать персональные данные третьих лиц без законного основания.</w:t>
      </w:r>
    </w:p>
    <w:p>
      <w:pPr>
        <w:pStyle w:val="Heading1"/>
      </w:pPr>
      <w:r>
        <w:t>4. AI и информационный характер (если применимо)</w:t>
      </w:r>
    </w:p>
    <w:p>
      <w:r>
        <w:t>Ответы чат-ассистента и автоматические сообщения носят информационный характер и не заменяют индивидуальную профессиональную консультацию.</w:t>
      </w:r>
    </w:p>
    <w:p>
      <w:r>
        <w:t>[ЗАПОЛНИТЬ: дисклеймер под ваш сервис]</w:t>
      </w:r>
    </w:p>
    <w:p>
      <w:pPr>
        <w:pStyle w:val="Heading1"/>
      </w:pPr>
      <w:r>
        <w:t>5. Ограничение ответственности</w:t>
      </w:r>
    </w:p>
    <w:p>
      <w:r>
        <w:t>Исполнитель не гарантирует бесперебойную работу сайта и не несёт ответственности за решения пользователя, принятые solely на основе материалов сайта без дополнительной проверки.</w:t>
      </w:r>
    </w:p>
    <w:p>
      <w:pPr>
        <w:pStyle w:val="Heading1"/>
      </w:pPr>
      <w:r>
        <w:t>6. Персональные данные</w:t>
      </w:r>
    </w:p>
    <w:p>
      <w:r>
        <w:t>Обработка персональных данных осуществляется в соответствии с Политикой обработки персональных данных, размещённой на сайте.</w:t>
      </w:r>
    </w:p>
    <w:p>
      <w:pPr>
        <w:pStyle w:val="Heading1"/>
      </w:pPr>
      <w:r>
        <w:t>7. Изменение Соглашения</w:t>
      </w:r>
    </w:p>
    <w:p>
      <w:r>
        <w:t>Исполнитель вправе изменять настоящее Соглашение. Новая редакция вступает в силу с момента публикации на сайте, если не указано иное.</w:t>
      </w:r>
    </w:p>
    <w:p>
      <w:r>
        <w:t>Редакция от: [ЗАПОЛНИТЬ: дата].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